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0E203EE" w14:paraId="2C078E63" wp14:textId="7ADF39C9">
      <w:pPr>
        <w:pStyle w:val="Normal"/>
      </w:pPr>
      <w:r>
        <w:drawing>
          <wp:inline xmlns:wp14="http://schemas.microsoft.com/office/word/2010/wordprocessingDrawing" wp14:editId="40E203EE" wp14:anchorId="6BA00A5E">
            <wp:extent cx="6010686" cy="6035780"/>
            <wp:effectExtent l="0" t="0" r="0" b="0"/>
            <wp:docPr id="21050784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2ef829bfde40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31179" t="34335" r="3203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10686" cy="60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EC87F4D"/>
    <w:rsid w:val="1EC87F4D"/>
    <w:rsid w:val="40E2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87F4D"/>
  <w15:chartTrackingRefBased/>
  <w15:docId w15:val="{81EEB6DF-E80E-4074-89F3-1642C20D5C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e2ef829bfde40e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2022-07-04T16:39:21.8706211Z</dcterms:created>
  <dcterms:modified xsi:type="dcterms:W3CDTF">2022-07-04T16:40:48.2735991Z</dcterms:modified>
  <dc:creator>tony coles</dc:creator>
  <lastModifiedBy>tony coles</lastModifiedBy>
</coreProperties>
</file>